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b/>
          <w:bCs/>
        </w:rPr>
      </w:pPr>
      <w:r>
        <w:rPr>
          <w:rFonts w:hint="eastAsia"/>
          <w:b/>
          <w:bCs/>
          <w:sz w:val="28"/>
          <w:szCs w:val="28"/>
          <w:lang w:eastAsia="zh-CN"/>
        </w:rPr>
        <w:t>浙江绿色共享教育</w:t>
      </w:r>
      <w:r>
        <w:rPr>
          <w:rFonts w:hint="eastAsia"/>
          <w:b/>
          <w:bCs/>
          <w:sz w:val="28"/>
          <w:szCs w:val="28"/>
        </w:rPr>
        <w:t>基金会项目管理制度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总则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>第一条</w:t>
      </w:r>
      <w:r>
        <w:rPr>
          <w:rFonts w:hint="eastAsia"/>
          <w:lang w:val="en-US" w:eastAsia="zh-CN"/>
        </w:rPr>
        <w:t xml:space="preserve">  为规范浙江绿色共享教育基金会（以下简称基金会）项目的管理，确保项目运行的合法、规范、高效，实现项目的预期目标，维护基金会、捐赠方和受益方的合法权益，根据《基金会管理条例》和《浙江绿色共享教育基金会章程》的规定，特制定本制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>第二条</w:t>
      </w:r>
      <w:r>
        <w:rPr>
          <w:rFonts w:hint="eastAsia"/>
          <w:lang w:val="en-US" w:eastAsia="zh-CN"/>
        </w:rPr>
        <w:t xml:space="preserve">  基金会配备项目管理专职人员，行使项目管理职责。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>第三条</w:t>
      </w:r>
      <w:r>
        <w:rPr>
          <w:rFonts w:hint="eastAsia"/>
          <w:lang w:val="en-US" w:eastAsia="zh-CN"/>
        </w:rPr>
        <w:t xml:space="preserve">  本制度包含项目立项、项目实施、项目资金、项目评估、项目信息的管理。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项目立项管理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 xml:space="preserve">第四条 </w:t>
      </w:r>
      <w:r>
        <w:rPr>
          <w:rFonts w:hint="eastAsia"/>
          <w:lang w:val="en-US" w:eastAsia="zh-CN"/>
        </w:rPr>
        <w:t xml:space="preserve"> 项目的立项与管理工作须符合基金会宗旨和章程的有关规定，综合考虑项目的公益性、可行性及持续性。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 xml:space="preserve">第五条 </w:t>
      </w:r>
      <w:r>
        <w:rPr>
          <w:rFonts w:hint="eastAsia"/>
          <w:lang w:val="en-US" w:eastAsia="zh-CN"/>
        </w:rPr>
        <w:t xml:space="preserve"> 项目立项需提交《项目立项报告》，内容包括：项目背景、社会意义、前期调研、可行性分析（包括是否符合基金会宗旨）、实施计划（实施目标、内容、进度及预算）、评估方法等。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 xml:space="preserve">第六条 </w:t>
      </w:r>
      <w:r>
        <w:rPr>
          <w:rFonts w:hint="eastAsia"/>
          <w:lang w:val="en-US" w:eastAsia="zh-CN"/>
        </w:rPr>
        <w:t xml:space="preserve"> 所有项目需经过基金会秘书处和理事会审议评估、秘书处批准，经批准的项目可进入实施阶段。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 xml:space="preserve">第七条 </w:t>
      </w:r>
      <w:r>
        <w:rPr>
          <w:rFonts w:hint="eastAsia"/>
          <w:lang w:val="en-US" w:eastAsia="zh-CN"/>
        </w:rPr>
        <w:t xml:space="preserve"> 实行项目责任管理制度，配备专职人员，行使项目管理职责。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/>
          <w:bCs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项目实施管理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/>
          <w:bCs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/>
          <w:bCs/>
          <w:lang w:val="en-US" w:eastAsia="zh-CN"/>
        </w:rPr>
        <w:t xml:space="preserve">第八条 </w:t>
      </w:r>
      <w:r>
        <w:rPr>
          <w:rFonts w:hint="eastAsia"/>
          <w:b w:val="0"/>
          <w:bCs w:val="0"/>
          <w:lang w:val="en-US" w:eastAsia="zh-CN"/>
        </w:rPr>
        <w:t xml:space="preserve"> 推行项目负责人制度，对项目实施进行全过程监管，负责整个项目的日常管理、检查验收、定期汇报，确保项目按计划有序推进、资金流转按预算执行、项目效果按绩效输出。</w:t>
      </w:r>
      <w:r>
        <w:rPr>
          <w:rFonts w:hint="eastAsia"/>
          <w:b/>
          <w:bCs/>
          <w:lang w:val="en-US" w:eastAsia="zh-CN"/>
        </w:rPr>
        <w:t xml:space="preserve"> 第九条  </w:t>
      </w:r>
      <w:r>
        <w:rPr>
          <w:rFonts w:hint="eastAsia"/>
          <w:b w:val="0"/>
          <w:bCs w:val="0"/>
          <w:lang w:val="en-US" w:eastAsia="zh-CN"/>
        </w:rPr>
        <w:t>组织制订项目年度计划及预算，报基金会理事会批准；项目年度计划应当作为年度内项目执行的基础，但不因此而限制项目的实施与发展；如果在实施过程中出现新的项目机会或项目关键因素发生重大变化，在充分论证的基础上可适度对年度计划进行调整，并报理事会批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/>
          <w:bCs/>
          <w:lang w:val="en-US" w:eastAsia="zh-CN"/>
        </w:rPr>
        <w:t xml:space="preserve">第十条 </w:t>
      </w:r>
      <w:r>
        <w:rPr>
          <w:rFonts w:hint="eastAsia"/>
          <w:b w:val="0"/>
          <w:bCs w:val="0"/>
          <w:lang w:val="en-US" w:eastAsia="zh-CN"/>
        </w:rPr>
        <w:t xml:space="preserve"> 项目执行需制定统一的项目管理手册，按照标准组织项目的实施、督导与评估，保证项目顺利执行。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/>
          <w:bCs/>
          <w:lang w:val="en-US" w:eastAsia="zh-CN"/>
        </w:rPr>
        <w:t xml:space="preserve">第十一条  </w:t>
      </w:r>
      <w:r>
        <w:rPr>
          <w:rFonts w:hint="eastAsia"/>
          <w:b w:val="0"/>
          <w:bCs w:val="0"/>
          <w:lang w:val="en-US" w:eastAsia="zh-CN"/>
        </w:rPr>
        <w:t>定期组织召开项目阶段性工作总结，及时向基金会秘书处及理事会汇报项目实施进展及绩效完成情况。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项目资金管理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/>
          <w:bCs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/>
          <w:b w:val="0"/>
          <w:bCs w:val="0"/>
          <w:lang w:val="en-US" w:eastAsia="zh-CN"/>
        </w:rPr>
      </w:pPr>
      <w:r>
        <w:rPr>
          <w:rFonts w:hint="eastAsia"/>
          <w:b/>
          <w:bCs/>
          <w:lang w:val="en-US" w:eastAsia="zh-CN"/>
        </w:rPr>
        <w:t>第十二条</w:t>
      </w:r>
      <w:r>
        <w:rPr>
          <w:rFonts w:hint="eastAsia"/>
          <w:b w:val="0"/>
          <w:bCs w:val="0"/>
          <w:lang w:val="en-US" w:eastAsia="zh-CN"/>
        </w:rPr>
        <w:t xml:space="preserve">  </w:t>
      </w:r>
      <w:r>
        <w:rPr>
          <w:rFonts w:hint="default"/>
          <w:b w:val="0"/>
          <w:bCs w:val="0"/>
          <w:lang w:val="en-US" w:eastAsia="zh-CN"/>
        </w:rPr>
        <w:t>严格按照《基金会管理条例》</w:t>
      </w:r>
      <w:r>
        <w:rPr>
          <w:rFonts w:hint="eastAsia"/>
          <w:b w:val="0"/>
          <w:bCs w:val="0"/>
          <w:lang w:val="en-US" w:eastAsia="zh-CN"/>
        </w:rPr>
        <w:t>、</w:t>
      </w:r>
      <w:r>
        <w:rPr>
          <w:rFonts w:hint="default"/>
          <w:b w:val="0"/>
          <w:bCs w:val="0"/>
          <w:lang w:val="en-US" w:eastAsia="zh-CN"/>
        </w:rPr>
        <w:t>《</w:t>
      </w:r>
      <w:r>
        <w:rPr>
          <w:rFonts w:hint="eastAsia"/>
          <w:b w:val="0"/>
          <w:bCs w:val="0"/>
          <w:lang w:val="en-US" w:eastAsia="zh-CN"/>
        </w:rPr>
        <w:t>浙江绿色共享教育基金会</w:t>
      </w:r>
      <w:r>
        <w:rPr>
          <w:rFonts w:hint="default"/>
          <w:b w:val="0"/>
          <w:bCs w:val="0"/>
          <w:lang w:val="en-US" w:eastAsia="zh-CN"/>
        </w:rPr>
        <w:t>财务管理办法》以及国家有关法律法规对项目资金进行规范化管理。</w:t>
      </w:r>
      <w:r>
        <w:rPr>
          <w:rFonts w:hint="default"/>
          <w:b w:val="0"/>
          <w:bCs w:val="0"/>
          <w:lang w:val="en-US" w:eastAsia="zh-CN"/>
        </w:rPr>
        <w:br w:type="textWrapping"/>
      </w:r>
      <w:r>
        <w:rPr>
          <w:rFonts w:hint="default"/>
          <w:b/>
          <w:bCs/>
          <w:lang w:val="en-US" w:eastAsia="zh-CN"/>
        </w:rPr>
        <w:t>第十</w:t>
      </w:r>
      <w:r>
        <w:rPr>
          <w:rFonts w:hint="eastAsia"/>
          <w:b/>
          <w:bCs/>
          <w:lang w:val="en-US" w:eastAsia="zh-CN"/>
        </w:rPr>
        <w:t>三</w:t>
      </w:r>
      <w:r>
        <w:rPr>
          <w:rFonts w:hint="default"/>
          <w:b/>
          <w:bCs/>
          <w:lang w:val="en-US" w:eastAsia="zh-CN"/>
        </w:rPr>
        <w:t>条</w:t>
      </w:r>
      <w:r>
        <w:rPr>
          <w:rFonts w:hint="eastAsia"/>
          <w:b w:val="0"/>
          <w:bCs w:val="0"/>
          <w:lang w:val="en-US" w:eastAsia="zh-CN"/>
        </w:rPr>
        <w:t xml:space="preserve">  </w:t>
      </w:r>
      <w:r>
        <w:rPr>
          <w:rFonts w:hint="default"/>
          <w:b w:val="0"/>
          <w:bCs w:val="0"/>
          <w:lang w:val="en-US" w:eastAsia="zh-CN"/>
        </w:rPr>
        <w:t>基金会对项目资金实行预算制管理。由项目负责人根据项目实施合同以及批准的项目立项报告、实施方案，报基金会项目部和财务部审核后，依据权限范围由基金会理事长或秘书长批准后执行。</w:t>
      </w:r>
      <w:r>
        <w:rPr>
          <w:rFonts w:hint="default"/>
          <w:b w:val="0"/>
          <w:bCs w:val="0"/>
          <w:lang w:val="en-US" w:eastAsia="zh-CN"/>
        </w:rPr>
        <w:br w:type="textWrapping"/>
      </w:r>
      <w:r>
        <w:rPr>
          <w:rFonts w:hint="default"/>
          <w:b/>
          <w:bCs/>
          <w:lang w:val="en-US" w:eastAsia="zh-CN"/>
        </w:rPr>
        <w:t>第十</w:t>
      </w:r>
      <w:r>
        <w:rPr>
          <w:rFonts w:hint="eastAsia"/>
          <w:b/>
          <w:bCs/>
          <w:lang w:val="en-US" w:eastAsia="zh-CN"/>
        </w:rPr>
        <w:t>四</w:t>
      </w:r>
      <w:r>
        <w:rPr>
          <w:rFonts w:hint="default"/>
          <w:b/>
          <w:bCs/>
          <w:lang w:val="en-US" w:eastAsia="zh-CN"/>
        </w:rPr>
        <w:t>条</w:t>
      </w:r>
      <w:r>
        <w:rPr>
          <w:rFonts w:hint="eastAsia"/>
          <w:b w:val="0"/>
          <w:bCs w:val="0"/>
          <w:lang w:val="en-US" w:eastAsia="zh-CN"/>
        </w:rPr>
        <w:t xml:space="preserve">  </w:t>
      </w:r>
      <w:r>
        <w:rPr>
          <w:rFonts w:hint="default"/>
          <w:b w:val="0"/>
          <w:bCs w:val="0"/>
          <w:lang w:val="en-US" w:eastAsia="zh-CN"/>
        </w:rPr>
        <w:t>基金会依据项目实施合同付款条件、项目进度、检查与验收结果，向项目实施单位拨付项目资金，项目实施单位向基金会提供合法、有效的正规票据。</w:t>
      </w:r>
      <w:r>
        <w:rPr>
          <w:rFonts w:hint="default"/>
          <w:b w:val="0"/>
          <w:bCs w:val="0"/>
          <w:lang w:val="en-US" w:eastAsia="zh-CN"/>
        </w:rPr>
        <w:br w:type="textWrapping"/>
      </w:r>
      <w:r>
        <w:rPr>
          <w:rFonts w:hint="default"/>
          <w:b/>
          <w:bCs/>
          <w:lang w:val="en-US" w:eastAsia="zh-CN"/>
        </w:rPr>
        <w:t>第十</w:t>
      </w:r>
      <w:r>
        <w:rPr>
          <w:rFonts w:hint="eastAsia"/>
          <w:b/>
          <w:bCs/>
          <w:lang w:val="en-US" w:eastAsia="zh-CN"/>
        </w:rPr>
        <w:t>五</w:t>
      </w:r>
      <w:r>
        <w:rPr>
          <w:rFonts w:hint="default"/>
          <w:b/>
          <w:bCs/>
          <w:lang w:val="en-US" w:eastAsia="zh-CN"/>
        </w:rPr>
        <w:t>条</w:t>
      </w:r>
      <w:r>
        <w:rPr>
          <w:rFonts w:hint="eastAsia"/>
          <w:b w:val="0"/>
          <w:bCs w:val="0"/>
          <w:lang w:val="en-US" w:eastAsia="zh-CN"/>
        </w:rPr>
        <w:t xml:space="preserve">  </w:t>
      </w:r>
      <w:r>
        <w:rPr>
          <w:rFonts w:hint="default"/>
          <w:b w:val="0"/>
          <w:bCs w:val="0"/>
          <w:lang w:val="en-US" w:eastAsia="zh-CN"/>
        </w:rPr>
        <w:t>项目实施单位必须切实按照项目合同对项目资金实行严格管理，确保项目资金的合法、合理、规范、高效使用。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项目评估管理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/>
          <w:bCs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/>
          <w:bCs/>
          <w:lang w:val="en-US" w:eastAsia="zh-CN"/>
        </w:rPr>
        <w:t>第十六条</w:t>
      </w:r>
      <w:r>
        <w:rPr>
          <w:rFonts w:hint="eastAsia"/>
          <w:b w:val="0"/>
          <w:bCs w:val="0"/>
          <w:lang w:val="en-US" w:eastAsia="zh-CN"/>
        </w:rPr>
        <w:t xml:space="preserve">  项目负责人定期提交项目报告，基金会秘书处依据实际情况进行检查验收，报秘书处及理事会批准，评估项目执行进展情况。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 xml:space="preserve">第十七条  </w:t>
      </w:r>
      <w:r>
        <w:rPr>
          <w:rFonts w:hint="eastAsia"/>
          <w:b w:val="0"/>
          <w:bCs w:val="0"/>
          <w:lang w:val="en-US" w:eastAsia="zh-CN"/>
        </w:rPr>
        <w:t>项目实施过程中及结束后，由基金会秘书处对实施的项目进行评估验收，根据标准分为优秀、合格、不合格等级，评估报告须报基金会相关负责人</w:t>
      </w:r>
      <w:r>
        <w:rPr>
          <w:rFonts w:hint="eastAsia"/>
          <w:b w:val="0"/>
          <w:bCs w:val="0"/>
          <w:lang w:val="en-US" w:eastAsia="zh-CN"/>
        </w:rPr>
        <w:t>批准。经评估验收项目为不合格的，造成严重损失或有其他违法违规行为的，除组织项目返工以达到合格外，还要依照相关法律法规追究项目负责人的责任。</w:t>
      </w:r>
      <w:r>
        <w:rPr>
          <w:rFonts w:hint="eastAsia"/>
          <w:b/>
          <w:bCs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/>
          <w:bCs/>
          <w:lang w:val="en-US" w:eastAsia="zh-CN"/>
        </w:rPr>
        <w:t xml:space="preserve">第十八条  </w:t>
      </w:r>
      <w:r>
        <w:rPr>
          <w:rFonts w:hint="eastAsia"/>
          <w:b w:val="0"/>
          <w:bCs w:val="0"/>
          <w:lang w:val="en-US" w:eastAsia="zh-CN"/>
        </w:rPr>
        <w:t>项目结束阶段，经基金会秘书处对项目进行终结检</w:t>
      </w:r>
      <w:bookmarkStart w:id="0" w:name="_GoBack"/>
      <w:bookmarkEnd w:id="0"/>
      <w:r>
        <w:rPr>
          <w:rFonts w:hint="eastAsia"/>
          <w:b w:val="0"/>
          <w:bCs w:val="0"/>
          <w:lang w:val="en-US" w:eastAsia="zh-CN"/>
        </w:rPr>
        <w:t>查评估后，形成项目总结与评价意见，总结项目优缺点，评价项目效果，指导后续项目的开展。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项目信息管理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/>
          <w:bCs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 xml:space="preserve">第十九条  </w:t>
      </w:r>
      <w:r>
        <w:rPr>
          <w:rFonts w:hint="eastAsia"/>
          <w:b w:val="0"/>
          <w:bCs w:val="0"/>
          <w:lang w:val="en-US" w:eastAsia="zh-CN"/>
        </w:rPr>
        <w:t>基金会对项目执行过程中的各种数据与信息实行制度化、平台化管理。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 xml:space="preserve">第二十条  </w:t>
      </w:r>
      <w:r>
        <w:rPr>
          <w:rFonts w:hint="eastAsia"/>
          <w:b w:val="0"/>
          <w:bCs w:val="0"/>
          <w:lang w:val="en-US" w:eastAsia="zh-CN"/>
        </w:rPr>
        <w:t>项目负责人及项目实施单位指定信息专员负责项目的信息管理，信息专员接受基金会项目部的领导和监督。信息专员负责确保项目数据的及时准确，对项目实施提供信息数据的支持，适时对项目数据信息进行分析并形成书面报告，上报基金会项目部。</w:t>
      </w:r>
      <w:r>
        <w:rPr>
          <w:rFonts w:hint="eastAsia"/>
          <w:b/>
          <w:bCs/>
          <w:lang w:val="en-US" w:eastAsia="zh-CN"/>
        </w:rPr>
        <w:t>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/>
          <w:bCs/>
          <w:lang w:val="en-US" w:eastAsia="zh-CN"/>
        </w:rPr>
        <w:t xml:space="preserve">第二十一条  </w:t>
      </w:r>
      <w:r>
        <w:rPr>
          <w:rFonts w:hint="eastAsia"/>
          <w:b w:val="0"/>
          <w:bCs w:val="0"/>
          <w:lang w:val="en-US" w:eastAsia="zh-CN"/>
        </w:rPr>
        <w:t>基金会项目部根据项目实施情况，利用基金会官方网站或其他媒体向社会公布项目进展及成效。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/>
          <w:bCs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附则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/>
          <w:bCs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第二十二条</w:t>
      </w: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 xml:space="preserve">  </w:t>
      </w:r>
      <w:r>
        <w:rPr>
          <w:rFonts w:hint="default"/>
          <w:b w:val="0"/>
          <w:bCs w:val="0"/>
          <w:lang w:val="en-US" w:eastAsia="zh-CN"/>
        </w:rPr>
        <w:t>本办法经基金会理事会通过后，公布执行。</w:t>
      </w:r>
      <w:r>
        <w:rPr>
          <w:rFonts w:hint="default" w:ascii="Arial" w:hAnsi="Arial" w:eastAsia="宋体" w:cs="Arial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br w:type="textWrapping"/>
      </w:r>
      <w:r>
        <w:rPr>
          <w:rFonts w:hint="default"/>
          <w:b/>
          <w:bCs/>
          <w:lang w:val="en-US" w:eastAsia="zh-CN"/>
        </w:rPr>
        <w:t>第二十</w:t>
      </w:r>
      <w:r>
        <w:rPr>
          <w:rFonts w:hint="eastAsia"/>
          <w:b/>
          <w:bCs/>
          <w:lang w:val="en-US" w:eastAsia="zh-CN"/>
        </w:rPr>
        <w:t>三</w:t>
      </w:r>
      <w:r>
        <w:rPr>
          <w:rFonts w:hint="default"/>
          <w:b/>
          <w:bCs/>
          <w:lang w:val="en-US" w:eastAsia="zh-CN"/>
        </w:rPr>
        <w:t>条</w:t>
      </w:r>
      <w:r>
        <w:rPr>
          <w:rFonts w:hint="eastAsia"/>
          <w:b/>
          <w:bCs/>
          <w:lang w:val="en-US" w:eastAsia="zh-CN"/>
        </w:rPr>
        <w:t xml:space="preserve">  </w:t>
      </w:r>
      <w:r>
        <w:rPr>
          <w:rFonts w:hint="default"/>
          <w:b w:val="0"/>
          <w:bCs w:val="0"/>
          <w:lang w:val="en-US" w:eastAsia="zh-CN"/>
        </w:rPr>
        <w:t>本办法由</w:t>
      </w:r>
      <w:r>
        <w:rPr>
          <w:rFonts w:hint="eastAsia"/>
          <w:b w:val="0"/>
          <w:bCs w:val="0"/>
          <w:lang w:val="en-US" w:eastAsia="zh-CN"/>
        </w:rPr>
        <w:t>浙江绿色共享教育基金会</w:t>
      </w:r>
      <w:r>
        <w:rPr>
          <w:rFonts w:hint="default"/>
          <w:b w:val="0"/>
          <w:bCs w:val="0"/>
          <w:lang w:val="en-US" w:eastAsia="zh-CN"/>
        </w:rPr>
        <w:t>秘书处负责解释。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1CF00"/>
    <w:multiLevelType w:val="singleLevel"/>
    <w:tmpl w:val="59C1CF00"/>
    <w:lvl w:ilvl="0" w:tentative="0">
      <w:start w:val="1"/>
      <w:numFmt w:val="chineseCounting"/>
      <w:suff w:val="space"/>
      <w:lvlText w:val="第%1章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716EA8"/>
    <w:rsid w:val="0B4443FB"/>
    <w:rsid w:val="0EF11EA9"/>
    <w:rsid w:val="31E45EB4"/>
    <w:rsid w:val="3CF25EA3"/>
    <w:rsid w:val="4E0C6600"/>
    <w:rsid w:val="4F280140"/>
    <w:rsid w:val="75716EA8"/>
    <w:rsid w:val="76F3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2017-09-20T02:11:00Z</dcterms:created>
  <dc:creator>zhu</dc:creator>
  <cp:lastModifiedBy>zhu</cp:lastModifiedBy>
  <dcterms:modified xsi:type="dcterms:W3CDTF">2018-05-07T02:24:12Z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